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C6" w:rsidRPr="00275D75" w:rsidRDefault="00800EC6" w:rsidP="00800EC6">
      <w:pPr>
        <w:pStyle w:val="a6"/>
        <w:keepNext/>
        <w:pageBreakBefore/>
        <w:spacing w:before="223"/>
        <w:rPr>
          <w:rFonts w:hint="eastAsia"/>
        </w:rPr>
      </w:pPr>
      <w:r w:rsidRPr="00275D75">
        <w:rPr>
          <w:rFonts w:hint="eastAsia"/>
        </w:rPr>
        <w:t>北京师范大学专家咨询（</w:t>
      </w:r>
      <w:r w:rsidRPr="00275D75">
        <w:t>评审</w:t>
      </w:r>
      <w:r w:rsidRPr="00275D75">
        <w:rPr>
          <w:rFonts w:hint="eastAsia"/>
        </w:rPr>
        <w:t>）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培训（讲座）费发放审批表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231"/>
        <w:gridCol w:w="730"/>
        <w:gridCol w:w="676"/>
        <w:gridCol w:w="2658"/>
      </w:tblGrid>
      <w:tr w:rsidR="00800EC6" w:rsidRPr="00275D75" w:rsidTr="005B35D1">
        <w:trPr>
          <w:trHeight w:val="284"/>
          <w:jc w:val="center"/>
        </w:trPr>
        <w:tc>
          <w:tcPr>
            <w:tcW w:w="1822" w:type="dxa"/>
            <w:vAlign w:val="center"/>
            <w:hideMark/>
          </w:tcPr>
          <w:p w:rsidR="00800EC6" w:rsidRPr="00275D75" w:rsidRDefault="00800EC6" w:rsidP="005B35D1">
            <w:pPr>
              <w:pStyle w:val="a5"/>
            </w:pPr>
          </w:p>
          <w:p w:rsidR="00800EC6" w:rsidRPr="00275D75" w:rsidRDefault="00800EC6" w:rsidP="005B35D1">
            <w:pPr>
              <w:pStyle w:val="a5"/>
            </w:pPr>
            <w:r w:rsidRPr="00275D75">
              <w:rPr>
                <w:rFonts w:hint="eastAsia"/>
              </w:rPr>
              <w:t>项目名称</w:t>
            </w:r>
          </w:p>
          <w:p w:rsidR="00800EC6" w:rsidRPr="00275D75" w:rsidRDefault="00800EC6" w:rsidP="005B35D1">
            <w:pPr>
              <w:pStyle w:val="a5"/>
            </w:pPr>
          </w:p>
        </w:tc>
        <w:tc>
          <w:tcPr>
            <w:tcW w:w="7072" w:type="dxa"/>
            <w:gridSpan w:val="4"/>
            <w:vAlign w:val="center"/>
            <w:hideMark/>
          </w:tcPr>
          <w:p w:rsidR="00800EC6" w:rsidRPr="00275D75" w:rsidRDefault="00800EC6" w:rsidP="005B35D1">
            <w:pPr>
              <w:pStyle w:val="a5"/>
            </w:pPr>
            <w:r w:rsidRPr="00275D75">
              <w:rPr>
                <w:rFonts w:hint="eastAsia"/>
              </w:rPr>
              <w:t xml:space="preserve">　</w:t>
            </w:r>
          </w:p>
        </w:tc>
      </w:tr>
      <w:tr w:rsidR="00800EC6" w:rsidRPr="00275D75" w:rsidTr="005B35D1">
        <w:trPr>
          <w:trHeight w:val="284"/>
          <w:jc w:val="center"/>
        </w:trPr>
        <w:tc>
          <w:tcPr>
            <w:tcW w:w="1822" w:type="dxa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项目性质</w:t>
            </w:r>
          </w:p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</w:p>
        </w:tc>
        <w:tc>
          <w:tcPr>
            <w:tcW w:w="3132" w:type="dxa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校外来源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学校统筹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单位创收</w:t>
            </w:r>
          </w:p>
        </w:tc>
        <w:tc>
          <w:tcPr>
            <w:tcW w:w="1363" w:type="dxa"/>
            <w:gridSpan w:val="2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项目编号</w:t>
            </w:r>
          </w:p>
        </w:tc>
        <w:tc>
          <w:tcPr>
            <w:tcW w:w="2577" w:type="dxa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</w:tr>
      <w:tr w:rsidR="00800EC6" w:rsidRPr="00275D75" w:rsidTr="005B35D1">
        <w:trPr>
          <w:trHeight w:val="284"/>
          <w:jc w:val="center"/>
        </w:trPr>
        <w:tc>
          <w:tcPr>
            <w:tcW w:w="1822" w:type="dxa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形式</w:t>
            </w:r>
          </w:p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</w:p>
        </w:tc>
        <w:tc>
          <w:tcPr>
            <w:tcW w:w="7072" w:type="dxa"/>
            <w:gridSpan w:val="4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t xml:space="preserve"> </w:t>
            </w:r>
            <w:r w:rsidRPr="00275D75">
              <w:rPr>
                <w:rFonts w:ascii="Segoe UI Symbol" w:hAnsi="Segoe UI Symbol" w:cs="Segoe UI Symbol"/>
              </w:rPr>
              <w:t>☐</w:t>
            </w:r>
            <w:r w:rsidRPr="00275D75">
              <w:rPr>
                <w:rFonts w:hint="eastAsia"/>
              </w:rPr>
              <w:t>咨询、评审</w:t>
            </w:r>
            <w:r w:rsidRPr="00275D75">
              <w:t xml:space="preserve">             </w:t>
            </w:r>
            <w:r w:rsidRPr="00275D75">
              <w:rPr>
                <w:rFonts w:ascii="Segoe UI Symbol" w:hAnsi="Segoe UI Symbol" w:cs="Segoe UI Symbol"/>
              </w:rPr>
              <w:t xml:space="preserve"> ☐</w:t>
            </w:r>
            <w:r w:rsidRPr="00275D75">
              <w:rPr>
                <w:rFonts w:hint="eastAsia"/>
              </w:rPr>
              <w:t>讲课、培训</w:t>
            </w:r>
            <w:r w:rsidRPr="00275D75">
              <w:rPr>
                <w:rFonts w:hint="eastAsia"/>
              </w:rPr>
              <w:t xml:space="preserve"> </w:t>
            </w:r>
            <w:r w:rsidRPr="00275D75">
              <w:t xml:space="preserve">        </w:t>
            </w:r>
          </w:p>
        </w:tc>
      </w:tr>
      <w:tr w:rsidR="00800EC6" w:rsidRPr="00275D75" w:rsidTr="005B35D1">
        <w:trPr>
          <w:trHeight w:val="284"/>
          <w:jc w:val="center"/>
        </w:trPr>
        <w:tc>
          <w:tcPr>
            <w:tcW w:w="1822" w:type="dxa"/>
            <w:vMerge w:val="restart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发放标准</w:t>
            </w: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及人员名单</w:t>
            </w:r>
          </w:p>
        </w:tc>
        <w:tc>
          <w:tcPr>
            <w:tcW w:w="3840" w:type="dxa"/>
            <w:gridSpan w:val="2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院士、全国知名专家：</w:t>
            </w:r>
            <w:r w:rsidRPr="00275D75">
              <w:t xml:space="preserve">   </w:t>
            </w:r>
            <w:r w:rsidRPr="00275D75">
              <w:rPr>
                <w:rFonts w:hint="eastAsia"/>
              </w:rPr>
              <w:t>元／人</w:t>
            </w:r>
            <w:r w:rsidRPr="00275D75">
              <w:t>.</w:t>
            </w:r>
            <w:r w:rsidRPr="00275D75">
              <w:rPr>
                <w:rFonts w:hint="eastAsia"/>
              </w:rPr>
              <w:t>天（税前），共</w:t>
            </w:r>
            <w:r w:rsidRPr="00275D75">
              <w:t xml:space="preserve">   </w:t>
            </w:r>
            <w:r w:rsidRPr="00275D75">
              <w:rPr>
                <w:rFonts w:hint="eastAsia"/>
              </w:rPr>
              <w:t>人，名单：</w:t>
            </w:r>
          </w:p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</w:p>
        </w:tc>
        <w:tc>
          <w:tcPr>
            <w:tcW w:w="3232" w:type="dxa"/>
            <w:gridSpan w:val="2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小计：</w:t>
            </w:r>
            <w:r w:rsidRPr="00275D75">
              <w:t xml:space="preserve">     </w:t>
            </w:r>
            <w:r w:rsidRPr="00275D75">
              <w:rPr>
                <w:rFonts w:hint="eastAsia"/>
              </w:rPr>
              <w:t>元</w:t>
            </w:r>
          </w:p>
        </w:tc>
      </w:tr>
      <w:tr w:rsidR="00800EC6" w:rsidRPr="00275D75" w:rsidTr="005B35D1">
        <w:trPr>
          <w:trHeight w:val="284"/>
          <w:jc w:val="center"/>
        </w:trPr>
        <w:tc>
          <w:tcPr>
            <w:tcW w:w="1822" w:type="dxa"/>
            <w:vMerge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</w:p>
        </w:tc>
        <w:tc>
          <w:tcPr>
            <w:tcW w:w="3840" w:type="dxa"/>
            <w:gridSpan w:val="2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高级专业技术职称人员：</w:t>
            </w:r>
            <w:r w:rsidRPr="00275D75">
              <w:t xml:space="preserve">   </w:t>
            </w:r>
            <w:r w:rsidRPr="00275D75">
              <w:rPr>
                <w:rFonts w:hint="eastAsia"/>
              </w:rPr>
              <w:t>元／人</w:t>
            </w:r>
            <w:r w:rsidRPr="00275D75">
              <w:t>.</w:t>
            </w:r>
            <w:r w:rsidRPr="00275D75">
              <w:rPr>
                <w:rFonts w:hint="eastAsia"/>
              </w:rPr>
              <w:t>天（税前），共</w:t>
            </w:r>
            <w:r w:rsidRPr="00275D75">
              <w:t xml:space="preserve">    </w:t>
            </w:r>
            <w:r w:rsidRPr="00275D75">
              <w:rPr>
                <w:rFonts w:hint="eastAsia"/>
              </w:rPr>
              <w:t>人，名单：</w:t>
            </w:r>
          </w:p>
          <w:p w:rsidR="00800EC6" w:rsidRPr="00275D75" w:rsidRDefault="00800EC6" w:rsidP="005B35D1">
            <w:pPr>
              <w:pStyle w:val="a5"/>
              <w:jc w:val="left"/>
            </w:pPr>
          </w:p>
        </w:tc>
        <w:tc>
          <w:tcPr>
            <w:tcW w:w="3232" w:type="dxa"/>
            <w:gridSpan w:val="2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小计：</w:t>
            </w:r>
            <w:r w:rsidRPr="00275D75">
              <w:t xml:space="preserve">     </w:t>
            </w:r>
            <w:r w:rsidRPr="00275D75">
              <w:rPr>
                <w:rFonts w:hint="eastAsia"/>
              </w:rPr>
              <w:t>元</w:t>
            </w:r>
          </w:p>
        </w:tc>
      </w:tr>
      <w:tr w:rsidR="00800EC6" w:rsidRPr="00275D75" w:rsidTr="005B35D1">
        <w:trPr>
          <w:trHeight w:val="284"/>
          <w:jc w:val="center"/>
        </w:trPr>
        <w:tc>
          <w:tcPr>
            <w:tcW w:w="1822" w:type="dxa"/>
            <w:vMerge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</w:p>
        </w:tc>
        <w:tc>
          <w:tcPr>
            <w:tcW w:w="3840" w:type="dxa"/>
            <w:gridSpan w:val="2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其他专业技术职称人员：</w:t>
            </w:r>
            <w:r w:rsidRPr="00275D75">
              <w:t xml:space="preserve">   </w:t>
            </w:r>
            <w:r w:rsidRPr="00275D75">
              <w:rPr>
                <w:rFonts w:hint="eastAsia"/>
              </w:rPr>
              <w:t>元／人</w:t>
            </w:r>
            <w:r w:rsidRPr="00275D75">
              <w:t>.</w:t>
            </w:r>
            <w:r w:rsidRPr="00275D75">
              <w:rPr>
                <w:rFonts w:hint="eastAsia"/>
              </w:rPr>
              <w:t>天（税前），共</w:t>
            </w:r>
            <w:r w:rsidRPr="00275D75">
              <w:t xml:space="preserve">    </w:t>
            </w:r>
            <w:r w:rsidRPr="00275D75">
              <w:rPr>
                <w:rFonts w:hint="eastAsia"/>
              </w:rPr>
              <w:t>人，名单：</w:t>
            </w:r>
          </w:p>
          <w:p w:rsidR="00800EC6" w:rsidRPr="00275D75" w:rsidRDefault="00800EC6" w:rsidP="005B35D1">
            <w:pPr>
              <w:pStyle w:val="a5"/>
              <w:jc w:val="left"/>
            </w:pPr>
          </w:p>
        </w:tc>
        <w:tc>
          <w:tcPr>
            <w:tcW w:w="3232" w:type="dxa"/>
            <w:gridSpan w:val="2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小计：</w:t>
            </w:r>
            <w:r w:rsidRPr="00275D75">
              <w:t xml:space="preserve">     </w:t>
            </w:r>
            <w:r w:rsidRPr="00275D75">
              <w:rPr>
                <w:rFonts w:hint="eastAsia"/>
              </w:rPr>
              <w:t>元</w:t>
            </w:r>
          </w:p>
        </w:tc>
      </w:tr>
      <w:tr w:rsidR="00800EC6" w:rsidRPr="00275D75" w:rsidTr="005B35D1">
        <w:trPr>
          <w:trHeight w:val="284"/>
          <w:jc w:val="center"/>
        </w:trPr>
        <w:tc>
          <w:tcPr>
            <w:tcW w:w="1822" w:type="dxa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发放金额</w:t>
            </w:r>
          </w:p>
          <w:p w:rsidR="00800EC6" w:rsidRPr="00275D75" w:rsidRDefault="00800EC6" w:rsidP="005B35D1">
            <w:pPr>
              <w:pStyle w:val="a5"/>
              <w:jc w:val="left"/>
            </w:pPr>
          </w:p>
        </w:tc>
        <w:tc>
          <w:tcPr>
            <w:tcW w:w="7072" w:type="dxa"/>
            <w:gridSpan w:val="4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总计：</w:t>
            </w:r>
            <w:r w:rsidRPr="00275D75">
              <w:t xml:space="preserve">        </w:t>
            </w:r>
            <w:r w:rsidRPr="00275D75">
              <w:rPr>
                <w:rFonts w:hint="eastAsia"/>
              </w:rPr>
              <w:t>元</w:t>
            </w:r>
          </w:p>
        </w:tc>
      </w:tr>
      <w:tr w:rsidR="00800EC6" w:rsidRPr="00275D75" w:rsidTr="005B35D1">
        <w:trPr>
          <w:trHeight w:val="284"/>
          <w:jc w:val="center"/>
        </w:trPr>
        <w:tc>
          <w:tcPr>
            <w:tcW w:w="1822" w:type="dxa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经办人</w:t>
            </w:r>
          </w:p>
          <w:p w:rsidR="00800EC6" w:rsidRPr="00275D75" w:rsidRDefault="00800EC6" w:rsidP="005B35D1">
            <w:pPr>
              <w:pStyle w:val="a5"/>
              <w:jc w:val="left"/>
            </w:pPr>
          </w:p>
        </w:tc>
        <w:tc>
          <w:tcPr>
            <w:tcW w:w="7072" w:type="dxa"/>
            <w:gridSpan w:val="4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t xml:space="preserve">  </w:t>
            </w:r>
            <w:r w:rsidRPr="00275D75">
              <w:rPr>
                <w:rFonts w:hint="eastAsia"/>
              </w:rPr>
              <w:t>签字：</w:t>
            </w:r>
            <w:r w:rsidRPr="00275D75">
              <w:t xml:space="preserve">                                  </w:t>
            </w:r>
            <w:r w:rsidRPr="00275D75">
              <w:rPr>
                <w:rFonts w:hint="eastAsia"/>
              </w:rPr>
              <w:t>日期：</w:t>
            </w:r>
          </w:p>
        </w:tc>
      </w:tr>
      <w:tr w:rsidR="00800EC6" w:rsidRPr="00275D75" w:rsidTr="005B35D1">
        <w:trPr>
          <w:trHeight w:val="284"/>
          <w:jc w:val="center"/>
        </w:trPr>
        <w:tc>
          <w:tcPr>
            <w:tcW w:w="1822" w:type="dxa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课题</w:t>
            </w:r>
            <w:r w:rsidRPr="00275D75">
              <w:t>/</w:t>
            </w:r>
            <w:r w:rsidRPr="00275D75">
              <w:rPr>
                <w:rFonts w:hint="eastAsia"/>
              </w:rPr>
              <w:t>项目负责人</w:t>
            </w:r>
          </w:p>
        </w:tc>
        <w:tc>
          <w:tcPr>
            <w:tcW w:w="7072" w:type="dxa"/>
            <w:gridSpan w:val="4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t xml:space="preserve">                       </w:t>
            </w: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本人郑重承诺：以上专家确为该领域专家，咨询（评审）</w:t>
            </w:r>
            <w:r w:rsidRPr="00275D75">
              <w:t>/</w:t>
            </w:r>
            <w:r w:rsidRPr="00275D75">
              <w:t>培训（讲座）费</w:t>
            </w:r>
            <w:r w:rsidRPr="00275D75">
              <w:rPr>
                <w:rFonts w:hint="eastAsia"/>
              </w:rPr>
              <w:t>事项属实。如存在伪造、套取、冒领等虚假报销问题，我愿为此承担法律责任。</w:t>
            </w:r>
            <w:r w:rsidRPr="00275D75">
              <w:rPr>
                <w:rFonts w:hint="eastAsia"/>
              </w:rPr>
              <w:t xml:space="preserve">  </w:t>
            </w: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                  </w:t>
            </w:r>
          </w:p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签字：</w:t>
            </w:r>
            <w:r w:rsidRPr="00275D75">
              <w:t xml:space="preserve">            </w:t>
            </w: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日期：</w:t>
            </w:r>
          </w:p>
        </w:tc>
      </w:tr>
      <w:tr w:rsidR="00800EC6" w:rsidRPr="00275D75" w:rsidTr="005B35D1">
        <w:trPr>
          <w:trHeight w:val="284"/>
          <w:jc w:val="center"/>
        </w:trPr>
        <w:tc>
          <w:tcPr>
            <w:tcW w:w="1822" w:type="dxa"/>
            <w:vAlign w:val="center"/>
            <w:hideMark/>
          </w:tcPr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项目所在单位</w:t>
            </w:r>
          </w:p>
        </w:tc>
        <w:tc>
          <w:tcPr>
            <w:tcW w:w="7072" w:type="dxa"/>
            <w:gridSpan w:val="4"/>
            <w:vAlign w:val="center"/>
          </w:tcPr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项目所在单位（公章）</w:t>
            </w:r>
            <w:r w:rsidRPr="00275D75">
              <w:t xml:space="preserve">      </w:t>
            </w:r>
            <w:r w:rsidRPr="00275D75">
              <w:rPr>
                <w:rFonts w:hint="eastAsia"/>
              </w:rPr>
              <w:t>单位财务负责人签字：</w:t>
            </w:r>
          </w:p>
          <w:p w:rsidR="00800EC6" w:rsidRPr="00275D75" w:rsidRDefault="00800EC6" w:rsidP="005B35D1">
            <w:pPr>
              <w:pStyle w:val="a5"/>
              <w:jc w:val="left"/>
            </w:pPr>
          </w:p>
          <w:p w:rsidR="00800EC6" w:rsidRPr="00275D75" w:rsidRDefault="00800EC6" w:rsidP="005B35D1">
            <w:pPr>
              <w:pStyle w:val="a5"/>
              <w:jc w:val="left"/>
            </w:pPr>
            <w:r w:rsidRPr="00275D75">
              <w:t xml:space="preserve">                                            </w:t>
            </w:r>
            <w:r w:rsidRPr="00275D75">
              <w:rPr>
                <w:rFonts w:hint="eastAsia"/>
              </w:rPr>
              <w:t>年</w:t>
            </w:r>
            <w:r w:rsidRPr="00275D75">
              <w:t xml:space="preserve">    </w:t>
            </w:r>
            <w:r w:rsidRPr="00275D75">
              <w:rPr>
                <w:rFonts w:hint="eastAsia"/>
              </w:rPr>
              <w:t>月</w:t>
            </w:r>
            <w:r w:rsidRPr="00275D75">
              <w:t xml:space="preserve">    </w:t>
            </w:r>
            <w:r w:rsidRPr="00275D75">
              <w:rPr>
                <w:rFonts w:hint="eastAsia"/>
              </w:rPr>
              <w:t>日</w:t>
            </w:r>
            <w:r w:rsidRPr="00275D75">
              <w:t xml:space="preserve">                                                                         </w:t>
            </w:r>
          </w:p>
        </w:tc>
      </w:tr>
    </w:tbl>
    <w:p w:rsidR="00800EC6" w:rsidRPr="00275D75" w:rsidRDefault="00800EC6" w:rsidP="00800EC6">
      <w:pPr>
        <w:pStyle w:val="a7"/>
        <w:ind w:firstLine="465"/>
      </w:pPr>
      <w:r w:rsidRPr="00275D75">
        <w:t>注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1</w:t>
      </w:r>
      <w:r w:rsidRPr="00275D75">
        <w:t>.</w:t>
      </w:r>
      <w:r w:rsidRPr="00275D75">
        <w:rPr>
          <w:rFonts w:hint="eastAsia"/>
        </w:rPr>
        <w:t xml:space="preserve"> </w:t>
      </w:r>
      <w:r w:rsidRPr="00275D75">
        <w:t>专家</w:t>
      </w:r>
      <w:r w:rsidRPr="00275D75">
        <w:rPr>
          <w:rFonts w:hint="eastAsia"/>
        </w:rPr>
        <w:t>培训（</w:t>
      </w:r>
      <w:r w:rsidRPr="00275D75">
        <w:t>讲座</w:t>
      </w:r>
      <w:r w:rsidRPr="00275D75">
        <w:rPr>
          <w:rFonts w:hint="eastAsia"/>
        </w:rPr>
        <w:t>）</w:t>
      </w:r>
      <w:r w:rsidRPr="00275D75">
        <w:t>费参照</w:t>
      </w:r>
      <w:r w:rsidRPr="00275D75">
        <w:rPr>
          <w:rFonts w:hint="eastAsia"/>
        </w:rPr>
        <w:t>《中央和国家机关培训费管理办法》执行，副高级技术职称专业人员每学时最高不超过</w:t>
      </w:r>
      <w:r w:rsidRPr="00275D75">
        <w:rPr>
          <w:rFonts w:hint="eastAsia"/>
        </w:rPr>
        <w:t>500</w:t>
      </w:r>
      <w:r w:rsidRPr="00275D75">
        <w:rPr>
          <w:rFonts w:hint="eastAsia"/>
        </w:rPr>
        <w:t>元，正高级技术职称专业人员每学时最高不超过</w:t>
      </w:r>
      <w:r w:rsidRPr="00275D75">
        <w:rPr>
          <w:rFonts w:hint="eastAsia"/>
        </w:rPr>
        <w:t>1000</w:t>
      </w:r>
      <w:r w:rsidRPr="00275D75">
        <w:rPr>
          <w:rFonts w:hint="eastAsia"/>
        </w:rPr>
        <w:t>元，院士、全国知名专家每学时最高不超过</w:t>
      </w:r>
      <w:r w:rsidRPr="00275D75">
        <w:rPr>
          <w:rFonts w:hint="eastAsia"/>
        </w:rPr>
        <w:t>1500</w:t>
      </w:r>
      <w:r w:rsidRPr="00275D75">
        <w:rPr>
          <w:rFonts w:hint="eastAsia"/>
        </w:rPr>
        <w:t>元。讲课费按实际发生的学时计算，每半天最多按</w:t>
      </w:r>
      <w:r w:rsidRPr="00275D75">
        <w:rPr>
          <w:rFonts w:hint="eastAsia"/>
        </w:rPr>
        <w:t>4</w:t>
      </w:r>
      <w:r w:rsidRPr="00275D75">
        <w:rPr>
          <w:rFonts w:hint="eastAsia"/>
        </w:rPr>
        <w:t>学时计算。</w:t>
      </w:r>
    </w:p>
    <w:p w:rsidR="00800EC6" w:rsidRPr="00275D75" w:rsidRDefault="00800EC6" w:rsidP="00800EC6">
      <w:pPr>
        <w:pStyle w:val="a7"/>
        <w:ind w:firstLine="465"/>
      </w:pPr>
      <w:r w:rsidRPr="00275D75">
        <w:t>2.</w:t>
      </w:r>
      <w:r w:rsidRPr="00275D75">
        <w:rPr>
          <w:rFonts w:hint="eastAsia"/>
        </w:rPr>
        <w:t xml:space="preserve"> </w:t>
      </w:r>
      <w:r w:rsidRPr="00275D75">
        <w:t>专家咨询</w:t>
      </w:r>
      <w:r w:rsidRPr="00275D75">
        <w:rPr>
          <w:rFonts w:hint="eastAsia"/>
        </w:rPr>
        <w:t>（评审）费参照《中央财政科研项目专家咨询费管理办法》执行。</w:t>
      </w:r>
    </w:p>
    <w:p w:rsidR="00800EC6" w:rsidRPr="00275D75" w:rsidRDefault="00800EC6" w:rsidP="00800EC6">
      <w:pPr>
        <w:ind w:firstLineChars="76" w:firstLine="199"/>
        <w:sectPr w:rsidR="00800EC6" w:rsidRPr="00275D75" w:rsidSect="00800EC6">
          <w:pgSz w:w="11907" w:h="16840" w:code="9"/>
          <w:pgMar w:top="1985" w:right="1361" w:bottom="1418" w:left="1361" w:header="1134" w:footer="851" w:gutter="0"/>
          <w:cols w:space="425"/>
          <w:docGrid w:type="linesAndChars" w:linePitch="447" w:charSpace="4593"/>
        </w:sectPr>
      </w:pPr>
    </w:p>
    <w:p w:rsidR="00FD0F99" w:rsidRPr="00275D75" w:rsidRDefault="00FD0F99" w:rsidP="00FD0F99">
      <w:pPr>
        <w:pStyle w:val="1"/>
        <w:pageBreakBefore/>
        <w:spacing w:before="468" w:after="468"/>
        <w:ind w:firstLine="420"/>
        <w:rPr>
          <w:rFonts w:hint="eastAsia"/>
        </w:rPr>
      </w:pPr>
      <w:r w:rsidRPr="00275D75">
        <w:rPr>
          <w:rFonts w:hint="eastAsia"/>
        </w:rPr>
        <w:lastRenderedPageBreak/>
        <w:t>关于规范校内人员</w:t>
      </w:r>
      <w:r w:rsidRPr="00275D75">
        <w:rPr>
          <w:lang w:eastAsia="zh-CN"/>
        </w:rPr>
        <w:br/>
      </w:r>
      <w:r w:rsidRPr="00275D75">
        <w:rPr>
          <w:rFonts w:hint="eastAsia"/>
        </w:rPr>
        <w:t>咨询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评审费、培训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讲座费、稿酬申报的说明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校内各单位：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为规范校内人员咨询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评审费、培训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讲座费、稿酬申报管理，根据《中央财政科研项目专家咨询费管理办法》、《中央和国家机关培训费管理办法》、《北京师范大学科研项目专家咨询费发放实施细则》，现就校内人员咨询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评审费、培训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讲座费、稿酬申报的相关要求说明如下：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一、概念界定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（一</w:t>
      </w:r>
      <w:r w:rsidRPr="00275D75">
        <w:t>）</w:t>
      </w:r>
      <w:r w:rsidRPr="00275D75">
        <w:rPr>
          <w:rFonts w:hint="eastAsia"/>
        </w:rPr>
        <w:t>咨询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评审费、培训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讲座费、稿酬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本说明规范校内单位在</w:t>
      </w:r>
      <w:r w:rsidRPr="00275D75">
        <w:rPr>
          <w:rFonts w:hint="eastAsia"/>
          <w:b/>
          <w:u w:val="single"/>
        </w:rPr>
        <w:t>常规工作外</w:t>
      </w:r>
      <w:r w:rsidRPr="00275D75">
        <w:rPr>
          <w:rFonts w:hint="eastAsia"/>
        </w:rPr>
        <w:t>为完成特定工作任务申报的咨询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评审费、培训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讲座费、稿酬，不包括工资及绩效奖励申报。其中：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咨询费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评审费指除</w:t>
      </w:r>
      <w:r w:rsidRPr="00275D75">
        <w:t>履行教职工</w:t>
      </w:r>
      <w:r w:rsidRPr="00275D75">
        <w:rPr>
          <w:rFonts w:hint="eastAsia"/>
        </w:rPr>
        <w:t>本</w:t>
      </w:r>
      <w:r w:rsidRPr="00275D75">
        <w:t>岗位职责</w:t>
      </w:r>
      <w:r w:rsidRPr="00275D75">
        <w:rPr>
          <w:rFonts w:hint="eastAsia"/>
        </w:rPr>
        <w:t>外，校内单位为开展人才培养、科学研究、师资队伍建设、学科建设、后勤服务与基本建设等工作，组织业务咨询、项目评审等活动申报的咨询、评审费用。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培训费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讲座费指除</w:t>
      </w:r>
      <w:r w:rsidRPr="00275D75">
        <w:t>履行教职工</w:t>
      </w:r>
      <w:r w:rsidRPr="00275D75">
        <w:rPr>
          <w:rFonts w:hint="eastAsia"/>
        </w:rPr>
        <w:t>本</w:t>
      </w:r>
      <w:r w:rsidRPr="00275D75">
        <w:t>岗位职责</w:t>
      </w:r>
      <w:r w:rsidRPr="00275D75">
        <w:rPr>
          <w:rFonts w:hint="eastAsia"/>
        </w:rPr>
        <w:t>外，校内单位因组织各类教学讲座、学术讲座、业务培训等讲学、讲座、培训等活动申报的培训、讲座、讲课费。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稿酬指宣传部、文科学报、理科学报等有新闻、出版业务的单位申报的校内人员稿酬。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（二）校内人员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本说明中界定的校内人员包括本校在职的事业编制人员、校聘人员、博士后、长期聘用人员。其中，咨询费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评审费、培训费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讲座费发放的校内人员</w:t>
      </w:r>
      <w:r w:rsidRPr="00275D75">
        <w:rPr>
          <w:rFonts w:hint="eastAsia"/>
          <w:b/>
          <w:u w:val="single"/>
        </w:rPr>
        <w:t>不包括本单位（学部院系所）及经费项目组工作人员</w:t>
      </w:r>
      <w:r w:rsidRPr="00275D75">
        <w:rPr>
          <w:rFonts w:hint="eastAsia"/>
        </w:rPr>
        <w:t>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特别需要说明的是，</w:t>
      </w:r>
      <w:r w:rsidRPr="00275D75">
        <w:rPr>
          <w:rFonts w:hint="eastAsia"/>
          <w:b/>
          <w:u w:val="single"/>
        </w:rPr>
        <w:t>科研项目</w:t>
      </w:r>
      <w:r w:rsidRPr="00275D75">
        <w:rPr>
          <w:rFonts w:hint="eastAsia"/>
        </w:rPr>
        <w:t>咨询费发放按照《北京师范大学科研项目专家咨询费发放实施细则》执行。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（三）项目类型</w:t>
      </w:r>
    </w:p>
    <w:p w:rsidR="00FD0F99" w:rsidRPr="00275D75" w:rsidRDefault="00FD0F99" w:rsidP="00FD0F99">
      <w:pPr>
        <w:ind w:firstLine="482"/>
      </w:pPr>
      <w:r w:rsidRPr="00275D75">
        <w:rPr>
          <w:rFonts w:hint="eastAsia"/>
          <w:b/>
        </w:rPr>
        <w:t>校外来源经费：</w:t>
      </w:r>
      <w:r w:rsidRPr="00275D75">
        <w:rPr>
          <w:rFonts w:hint="eastAsia"/>
        </w:rPr>
        <w:t>包括教育部司局项目、科研项目、其他部委拨款项目（项目编号为</w:t>
      </w:r>
      <w:r w:rsidRPr="00275D75">
        <w:t>1105</w:t>
      </w:r>
      <w:r w:rsidRPr="00275D75">
        <w:rPr>
          <w:rFonts w:hint="eastAsia"/>
        </w:rPr>
        <w:t>、</w:t>
      </w:r>
      <w:r w:rsidRPr="00275D75">
        <w:t>1106</w:t>
      </w:r>
      <w:r w:rsidRPr="00275D75">
        <w:rPr>
          <w:rFonts w:hint="eastAsia"/>
        </w:rPr>
        <w:t>、</w:t>
      </w:r>
      <w:r w:rsidRPr="00275D75">
        <w:t>2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109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115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116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117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118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159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7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9</w:t>
      </w:r>
      <w:r w:rsidRPr="00275D75">
        <w:rPr>
          <w:rFonts w:hint="eastAsia"/>
        </w:rPr>
        <w:t>开头项目）等。</w:t>
      </w:r>
    </w:p>
    <w:p w:rsidR="00FD0F99" w:rsidRPr="00275D75" w:rsidRDefault="00FD0F99" w:rsidP="00FD0F99">
      <w:pPr>
        <w:ind w:firstLine="482"/>
      </w:pPr>
      <w:r w:rsidRPr="00275D75">
        <w:rPr>
          <w:rFonts w:hint="eastAsia"/>
          <w:b/>
        </w:rPr>
        <w:t>学校统筹经费：</w:t>
      </w:r>
      <w:r w:rsidRPr="00275D75">
        <w:rPr>
          <w:rFonts w:hint="eastAsia"/>
          <w:u w:val="single"/>
        </w:rPr>
        <w:t>职能部门直接管理经费</w:t>
      </w:r>
      <w:r w:rsidRPr="00275D75">
        <w:rPr>
          <w:rFonts w:hint="eastAsia"/>
        </w:rPr>
        <w:t>（项目编号为</w:t>
      </w:r>
      <w:r w:rsidRPr="00275D75">
        <w:rPr>
          <w:rFonts w:hint="eastAsia"/>
        </w:rPr>
        <w:t>1</w:t>
      </w:r>
      <w:r w:rsidRPr="00275D75">
        <w:t>6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110/3111/3113</w:t>
      </w:r>
      <w:r w:rsidRPr="00275D75">
        <w:rPr>
          <w:rFonts w:hint="eastAsia"/>
        </w:rPr>
        <w:t>、</w:t>
      </w:r>
      <w:r w:rsidRPr="00275D75">
        <w:rPr>
          <w:rFonts w:hint="eastAsia"/>
        </w:rPr>
        <w:lastRenderedPageBreak/>
        <w:t>3</w:t>
      </w:r>
      <w:r w:rsidRPr="00275D75">
        <w:t>102/3112/3122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104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105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114</w:t>
      </w:r>
      <w:r w:rsidRPr="00275D75">
        <w:rPr>
          <w:rFonts w:hint="eastAsia"/>
        </w:rPr>
        <w:t>）中</w:t>
      </w:r>
      <w:r w:rsidRPr="00275D75">
        <w:rPr>
          <w:rFonts w:hint="eastAsia"/>
          <w:b/>
        </w:rPr>
        <w:t>预算批复部分</w:t>
      </w:r>
      <w:r w:rsidRPr="00275D75">
        <w:rPr>
          <w:rFonts w:hint="eastAsia"/>
        </w:rPr>
        <w:t>。</w:t>
      </w:r>
      <w:r w:rsidRPr="00275D75">
        <w:rPr>
          <w:rFonts w:hint="eastAsia"/>
          <w:u w:val="single"/>
        </w:rPr>
        <w:t>统筹下拨至学部院系所经费</w:t>
      </w:r>
      <w:r w:rsidRPr="00275D75">
        <w:rPr>
          <w:rFonts w:hint="eastAsia"/>
        </w:rPr>
        <w:t>（项目编号为</w:t>
      </w:r>
      <w:r w:rsidRPr="00275D75">
        <w:rPr>
          <w:rFonts w:hint="eastAsia"/>
        </w:rPr>
        <w:t>1</w:t>
      </w:r>
      <w:r w:rsidRPr="00275D75">
        <w:t>6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110/3111/3113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102/3112/3122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104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t>105</w:t>
      </w:r>
      <w:r w:rsidRPr="00275D75">
        <w:rPr>
          <w:rFonts w:hint="eastAsia"/>
        </w:rPr>
        <w:t>开头项目），</w:t>
      </w:r>
      <w:r w:rsidRPr="00275D75">
        <w:rPr>
          <w:rFonts w:hint="eastAsia"/>
          <w:b/>
          <w:em w:val="dot"/>
        </w:rPr>
        <w:t>不允许</w:t>
      </w:r>
      <w:r w:rsidRPr="00275D75">
        <w:rPr>
          <w:rFonts w:hint="eastAsia"/>
        </w:rPr>
        <w:t>列支本说明中的咨询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评审费、培训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讲座费、稿酬。</w:t>
      </w:r>
    </w:p>
    <w:p w:rsidR="00FD0F99" w:rsidRPr="00275D75" w:rsidRDefault="00FD0F99" w:rsidP="00FD0F99">
      <w:pPr>
        <w:ind w:firstLine="482"/>
      </w:pPr>
      <w:r w:rsidRPr="00275D75">
        <w:rPr>
          <w:rFonts w:hint="eastAsia"/>
          <w:b/>
        </w:rPr>
        <w:t>单位创收经费：</w:t>
      </w:r>
      <w:r w:rsidRPr="00275D75">
        <w:rPr>
          <w:rFonts w:hint="eastAsia"/>
        </w:rPr>
        <w:t>包括单位创收收入（项目编号为</w:t>
      </w:r>
      <w:r w:rsidRPr="00275D75">
        <w:rPr>
          <w:rFonts w:hint="eastAsia"/>
        </w:rPr>
        <w:t>1101</w:t>
      </w:r>
      <w:r w:rsidRPr="00275D75">
        <w:t>9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1104</w:t>
      </w:r>
      <w:r w:rsidRPr="00275D75">
        <w:t>9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1110</w:t>
      </w:r>
      <w:r w:rsidRPr="00275D75">
        <w:t>9</w:t>
      </w:r>
      <w:r w:rsidRPr="00275D75">
        <w:rPr>
          <w:rFonts w:hint="eastAsia"/>
        </w:rPr>
        <w:t>开头项目）。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注：所有列支项目都须有预算支持。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二、申报标准</w:t>
      </w:r>
    </w:p>
    <w:p w:rsidR="00FD0F99" w:rsidRPr="00275D75" w:rsidRDefault="00FD0F99" w:rsidP="00FD0F99">
      <w:pPr>
        <w:spacing w:afterLines="50" w:after="156"/>
        <w:ind w:firstLine="480"/>
      </w:pPr>
      <w:r w:rsidRPr="00275D75">
        <w:rPr>
          <w:rFonts w:hint="eastAsia"/>
        </w:rPr>
        <w:t>（一）咨询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评审费（税后）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344"/>
        <w:gridCol w:w="1448"/>
        <w:gridCol w:w="2190"/>
        <w:gridCol w:w="1328"/>
      </w:tblGrid>
      <w:tr w:rsidR="00FD0F99" w:rsidRPr="00275D75" w:rsidTr="00616FFC">
        <w:trPr>
          <w:trHeight w:val="284"/>
          <w:jc w:val="center"/>
        </w:trPr>
        <w:tc>
          <w:tcPr>
            <w:tcW w:w="1986" w:type="dxa"/>
            <w:vMerge w:val="restart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</w:pPr>
            <w:r w:rsidRPr="00275D75">
              <w:rPr>
                <w:rFonts w:hint="eastAsia"/>
              </w:rPr>
              <w:t>人员类别</w:t>
            </w:r>
          </w:p>
        </w:tc>
        <w:tc>
          <w:tcPr>
            <w:tcW w:w="6373" w:type="dxa"/>
            <w:gridSpan w:val="3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</w:pPr>
            <w:r w:rsidRPr="00275D75">
              <w:rPr>
                <w:rFonts w:hint="eastAsia"/>
              </w:rPr>
              <w:t>会议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现场访谈（勘察）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</w:pPr>
            <w:r w:rsidRPr="00275D75">
              <w:rPr>
                <w:rFonts w:hint="eastAsia"/>
              </w:rPr>
              <w:t>通讯</w:t>
            </w:r>
          </w:p>
        </w:tc>
      </w:tr>
      <w:tr w:rsidR="00FD0F99" w:rsidRPr="00275D75" w:rsidTr="00616FFC">
        <w:trPr>
          <w:trHeight w:val="284"/>
          <w:jc w:val="center"/>
        </w:trPr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</w:pPr>
            <w:r w:rsidRPr="00275D75">
              <w:rPr>
                <w:rFonts w:hint="eastAsia"/>
              </w:rPr>
              <w:t>≤两天（元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人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天）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</w:pPr>
            <w:r w:rsidRPr="00275D75">
              <w:rPr>
                <w:rFonts w:hint="eastAsia"/>
              </w:rPr>
              <w:t>半天（元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人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半天）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</w:pPr>
            <w:r w:rsidRPr="00275D75">
              <w:rPr>
                <w:rFonts w:hint="eastAsia"/>
              </w:rPr>
              <w:t>＞两天（元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人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天）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</w:pPr>
            <w:r w:rsidRPr="00275D75">
              <w:rPr>
                <w:rFonts w:hint="eastAsia"/>
              </w:rPr>
              <w:t>按次计</w:t>
            </w:r>
          </w:p>
          <w:p w:rsidR="00FD0F99" w:rsidRPr="00275D75" w:rsidRDefault="00FD0F99" w:rsidP="00616FFC">
            <w:pPr>
              <w:pStyle w:val="a5"/>
            </w:pPr>
            <w:r w:rsidRPr="00275D75">
              <w:rPr>
                <w:rFonts w:hint="eastAsia"/>
              </w:rPr>
              <w:t>（元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人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次）</w:t>
            </w:r>
          </w:p>
        </w:tc>
      </w:tr>
      <w:tr w:rsidR="00FD0F99" w:rsidRPr="00275D75" w:rsidTr="00616FFC">
        <w:trPr>
          <w:trHeight w:val="284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院士、全国知名专家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2250-3600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1350-2160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第</w:t>
            </w:r>
            <w:r w:rsidRPr="00275D75">
              <w:rPr>
                <w:rFonts w:hint="eastAsia"/>
              </w:rPr>
              <w:t>1-</w:t>
            </w:r>
            <w:r w:rsidRPr="00275D75">
              <w:t>2</w:t>
            </w:r>
            <w:r w:rsidRPr="00275D75">
              <w:rPr>
                <w:rFonts w:hint="eastAsia"/>
              </w:rPr>
              <w:t>天：</w:t>
            </w:r>
            <w:r w:rsidRPr="00275D75">
              <w:rPr>
                <w:rFonts w:hint="eastAsia"/>
              </w:rPr>
              <w:t>2250-3600</w:t>
            </w:r>
            <w:r w:rsidRPr="00275D75">
              <w:rPr>
                <w:rFonts w:hint="eastAsia"/>
              </w:rPr>
              <w:t>，第</w:t>
            </w: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天：</w:t>
            </w:r>
            <w:r w:rsidRPr="00275D75">
              <w:rPr>
                <w:rFonts w:hint="eastAsia"/>
              </w:rPr>
              <w:t>1125-1800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450-1800</w:t>
            </w:r>
          </w:p>
        </w:tc>
      </w:tr>
      <w:tr w:rsidR="00FD0F99" w:rsidRPr="00275D75" w:rsidTr="00616FFC">
        <w:trPr>
          <w:trHeight w:val="284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高级专业技术职称人员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1500-2400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900-1440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第</w:t>
            </w:r>
            <w:r w:rsidRPr="00275D75">
              <w:rPr>
                <w:rFonts w:hint="eastAsia"/>
              </w:rPr>
              <w:t>1-</w:t>
            </w:r>
            <w:r w:rsidRPr="00275D75">
              <w:t>2</w:t>
            </w:r>
            <w:r w:rsidRPr="00275D75">
              <w:rPr>
                <w:rFonts w:hint="eastAsia"/>
              </w:rPr>
              <w:t>天：</w:t>
            </w:r>
            <w:r w:rsidRPr="00275D75">
              <w:t>1500-2400</w:t>
            </w:r>
            <w:r w:rsidRPr="00275D75">
              <w:rPr>
                <w:rFonts w:hint="eastAsia"/>
              </w:rPr>
              <w:t>，第</w:t>
            </w: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天：</w:t>
            </w:r>
            <w:r w:rsidRPr="00275D75">
              <w:rPr>
                <w:rFonts w:hint="eastAsia"/>
              </w:rPr>
              <w:t>750-1200</w:t>
            </w:r>
            <w:r w:rsidRPr="00275D75">
              <w:rPr>
                <w:rFonts w:hint="eastAsia"/>
              </w:rPr>
              <w:t>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300-1200</w:t>
            </w:r>
          </w:p>
        </w:tc>
      </w:tr>
      <w:tr w:rsidR="00FD0F99" w:rsidRPr="00275D75" w:rsidTr="00616FFC">
        <w:trPr>
          <w:trHeight w:val="284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其他专业人员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900-1500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540-900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第</w:t>
            </w:r>
            <w:r w:rsidRPr="00275D75">
              <w:rPr>
                <w:rFonts w:hint="eastAsia"/>
              </w:rPr>
              <w:t>1-</w:t>
            </w:r>
            <w:r w:rsidRPr="00275D75">
              <w:t>2</w:t>
            </w:r>
            <w:r w:rsidRPr="00275D75">
              <w:rPr>
                <w:rFonts w:hint="eastAsia"/>
              </w:rPr>
              <w:t>天：</w:t>
            </w:r>
            <w:r w:rsidRPr="00275D75">
              <w:t>900-1500</w:t>
            </w:r>
            <w:r w:rsidRPr="00275D75">
              <w:rPr>
                <w:rFonts w:hint="eastAsia"/>
              </w:rPr>
              <w:t>，</w:t>
            </w:r>
          </w:p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第</w:t>
            </w: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天：</w:t>
            </w:r>
            <w:r w:rsidRPr="00275D75">
              <w:rPr>
                <w:rFonts w:hint="eastAsia"/>
              </w:rPr>
              <w:t>450-750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180-750</w:t>
            </w:r>
          </w:p>
        </w:tc>
      </w:tr>
    </w:tbl>
    <w:p w:rsidR="00FD0F99" w:rsidRPr="00275D75" w:rsidRDefault="00FD0F99" w:rsidP="00FD0F99">
      <w:pPr>
        <w:spacing w:afterLines="50" w:after="156"/>
        <w:ind w:firstLine="480"/>
      </w:pPr>
      <w:r w:rsidRPr="00275D75">
        <w:rPr>
          <w:rFonts w:hint="eastAsia"/>
        </w:rPr>
        <w:t>（二）培训</w:t>
      </w:r>
      <w:r w:rsidRPr="00275D75">
        <w:rPr>
          <w:rFonts w:hint="eastAsia"/>
        </w:rPr>
        <w:t>/</w:t>
      </w:r>
      <w:r w:rsidRPr="00275D75">
        <w:t>讲</w:t>
      </w:r>
      <w:r w:rsidRPr="00275D75">
        <w:rPr>
          <w:rFonts w:hint="eastAsia"/>
        </w:rPr>
        <w:t>座</w:t>
      </w:r>
      <w:r w:rsidRPr="00275D75">
        <w:t>费（税后）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3974"/>
      </w:tblGrid>
      <w:tr w:rsidR="00FD0F99" w:rsidRPr="00275D75" w:rsidTr="00616FFC">
        <w:trPr>
          <w:trHeight w:val="284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</w:pPr>
            <w:r w:rsidRPr="00275D75">
              <w:rPr>
                <w:rFonts w:hint="eastAsia"/>
              </w:rPr>
              <w:t>人员类别</w:t>
            </w:r>
          </w:p>
        </w:tc>
        <w:tc>
          <w:tcPr>
            <w:tcW w:w="3123" w:type="dxa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</w:pPr>
            <w:r w:rsidRPr="00275D75">
              <w:rPr>
                <w:rFonts w:hint="eastAsia"/>
              </w:rPr>
              <w:t>发放标准（元</w:t>
            </w:r>
            <w:r w:rsidRPr="00275D75">
              <w:rPr>
                <w:rFonts w:hint="eastAsia"/>
              </w:rPr>
              <w:t>/</w:t>
            </w:r>
            <w:r w:rsidRPr="00275D75">
              <w:rPr>
                <w:rFonts w:hint="eastAsia"/>
              </w:rPr>
              <w:t>每学时）</w:t>
            </w:r>
          </w:p>
        </w:tc>
      </w:tr>
      <w:tr w:rsidR="00FD0F99" w:rsidRPr="00275D75" w:rsidTr="00616FFC">
        <w:trPr>
          <w:trHeight w:val="284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副高级技术职称专业人员</w:t>
            </w:r>
          </w:p>
        </w:tc>
        <w:tc>
          <w:tcPr>
            <w:tcW w:w="3123" w:type="dxa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≤</w:t>
            </w:r>
            <w:r w:rsidRPr="00275D75">
              <w:rPr>
                <w:rFonts w:hint="eastAsia"/>
              </w:rPr>
              <w:t>500</w:t>
            </w:r>
            <w:r w:rsidRPr="00275D75">
              <w:rPr>
                <w:rFonts w:hint="eastAsia"/>
              </w:rPr>
              <w:t>元</w:t>
            </w:r>
          </w:p>
        </w:tc>
      </w:tr>
      <w:tr w:rsidR="00FD0F99" w:rsidRPr="00275D75" w:rsidTr="00616FFC">
        <w:trPr>
          <w:trHeight w:val="284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正高级技术职称专业人员</w:t>
            </w:r>
          </w:p>
        </w:tc>
        <w:tc>
          <w:tcPr>
            <w:tcW w:w="3123" w:type="dxa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≤</w:t>
            </w:r>
            <w:r w:rsidRPr="00275D75">
              <w:rPr>
                <w:rFonts w:hint="eastAsia"/>
              </w:rPr>
              <w:t>1000</w:t>
            </w:r>
            <w:r w:rsidRPr="00275D75">
              <w:rPr>
                <w:rFonts w:hint="eastAsia"/>
              </w:rPr>
              <w:t>元</w:t>
            </w:r>
          </w:p>
        </w:tc>
      </w:tr>
      <w:tr w:rsidR="00FD0F99" w:rsidRPr="00275D75" w:rsidTr="00616FFC">
        <w:trPr>
          <w:trHeight w:val="284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院士、全国知名专家</w:t>
            </w:r>
          </w:p>
        </w:tc>
        <w:tc>
          <w:tcPr>
            <w:tcW w:w="3123" w:type="dxa"/>
            <w:shd w:val="clear" w:color="auto" w:fill="auto"/>
            <w:noWrap/>
            <w:vAlign w:val="center"/>
            <w:hideMark/>
          </w:tcPr>
          <w:p w:rsidR="00FD0F99" w:rsidRPr="00275D75" w:rsidRDefault="00FD0F99" w:rsidP="00616FFC">
            <w:pPr>
              <w:pStyle w:val="a5"/>
              <w:jc w:val="left"/>
            </w:pPr>
            <w:r w:rsidRPr="00275D75">
              <w:rPr>
                <w:rFonts w:hint="eastAsia"/>
              </w:rPr>
              <w:t>≤</w:t>
            </w:r>
            <w:r w:rsidRPr="00275D75">
              <w:rPr>
                <w:rFonts w:hint="eastAsia"/>
              </w:rPr>
              <w:t>1500</w:t>
            </w:r>
            <w:r w:rsidRPr="00275D75">
              <w:rPr>
                <w:rFonts w:hint="eastAsia"/>
              </w:rPr>
              <w:t>元</w:t>
            </w:r>
          </w:p>
        </w:tc>
      </w:tr>
    </w:tbl>
    <w:p w:rsidR="00FD0F99" w:rsidRPr="00275D75" w:rsidRDefault="00FD0F99" w:rsidP="00FD0F99">
      <w:pPr>
        <w:pStyle w:val="a7"/>
        <w:spacing w:before="156"/>
        <w:ind w:firstLine="420"/>
      </w:pPr>
      <w:r w:rsidRPr="00275D75">
        <w:rPr>
          <w:rFonts w:hint="eastAsia"/>
        </w:rPr>
        <w:t>注：讲课费按实际发生的学时计算，每半天最多按</w:t>
      </w:r>
      <w:r w:rsidRPr="00275D75">
        <w:rPr>
          <w:b/>
        </w:rPr>
        <w:t>4</w:t>
      </w:r>
      <w:r w:rsidRPr="00275D75">
        <w:t>学时计算。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（三）稿酬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申报标准符合预算和相关管理办法。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三、申报、审批程序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（一）咨询</w:t>
      </w:r>
      <w:r w:rsidRPr="00275D75">
        <w:t>/</w:t>
      </w:r>
      <w:r w:rsidRPr="00275D75">
        <w:t>评审费</w:t>
      </w:r>
      <w:r w:rsidRPr="00275D75">
        <w:rPr>
          <w:rFonts w:hint="eastAsia"/>
        </w:rPr>
        <w:t>、培训</w:t>
      </w:r>
      <w:r w:rsidRPr="00275D75">
        <w:t>/</w:t>
      </w:r>
      <w:r w:rsidRPr="00275D75">
        <w:t>讲座费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申报：经办人在网上申报前需确保咨询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评审费、培训</w:t>
      </w:r>
      <w:r w:rsidRPr="00275D75">
        <w:rPr>
          <w:rFonts w:hint="eastAsia"/>
        </w:rPr>
        <w:t>/</w:t>
      </w:r>
      <w:r w:rsidRPr="00275D75">
        <w:rPr>
          <w:rFonts w:hint="eastAsia"/>
        </w:rPr>
        <w:t>讲座费发放对象</w:t>
      </w:r>
      <w:r w:rsidRPr="00275D75">
        <w:t>非本</w:t>
      </w:r>
      <w:r w:rsidRPr="00275D75">
        <w:rPr>
          <w:rFonts w:hint="eastAsia"/>
        </w:rPr>
        <w:t>单位</w:t>
      </w:r>
      <w:r w:rsidRPr="00275D75">
        <w:t>（</w:t>
      </w:r>
      <w:r w:rsidRPr="00275D75">
        <w:rPr>
          <w:rFonts w:hint="eastAsia"/>
        </w:rPr>
        <w:t>学部</w:t>
      </w:r>
      <w:r w:rsidRPr="00275D75">
        <w:t>院系所）及项目组成员</w:t>
      </w:r>
      <w:r w:rsidRPr="00275D75">
        <w:rPr>
          <w:rFonts w:hint="eastAsia"/>
        </w:rPr>
        <w:t>，在“网上综合服务平台”中“</w:t>
      </w:r>
      <w:r w:rsidRPr="00275D75">
        <w:t>网上申报模块</w:t>
      </w:r>
      <w:r w:rsidRPr="00275D75">
        <w:rPr>
          <w:rFonts w:hint="eastAsia"/>
        </w:rPr>
        <w:t>”，选择“</w:t>
      </w:r>
      <w:r w:rsidRPr="00275D75">
        <w:t>校内人员其他工薪收入申报</w:t>
      </w:r>
      <w:r w:rsidRPr="00275D75">
        <w:rPr>
          <w:rFonts w:hint="eastAsia"/>
        </w:rPr>
        <w:t>-</w:t>
      </w:r>
      <w:r w:rsidRPr="00275D75">
        <w:t>其他工薪收入录入</w:t>
      </w:r>
      <w:r w:rsidRPr="00275D75">
        <w:rPr>
          <w:rFonts w:hint="eastAsia"/>
        </w:rPr>
        <w:t>”</w:t>
      </w:r>
      <w:r w:rsidRPr="00275D75">
        <w:t>申报</w:t>
      </w:r>
      <w:r w:rsidRPr="00275D75">
        <w:rPr>
          <w:rFonts w:hint="eastAsia"/>
        </w:rPr>
        <w:t>，并根据申报事项分别选择“咨询与评审费”或“培训费与讲座费”。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审批：经办人向</w:t>
      </w:r>
      <w:r w:rsidRPr="00275D75">
        <w:t>本</w:t>
      </w:r>
      <w:r w:rsidRPr="00275D75">
        <w:rPr>
          <w:rFonts w:hint="eastAsia"/>
        </w:rPr>
        <w:t>单位</w:t>
      </w:r>
      <w:r w:rsidRPr="00275D75">
        <w:t>（</w:t>
      </w:r>
      <w:r w:rsidRPr="00275D75">
        <w:rPr>
          <w:rFonts w:hint="eastAsia"/>
        </w:rPr>
        <w:t>学部</w:t>
      </w:r>
      <w:r w:rsidRPr="00275D75">
        <w:t>院系所）</w:t>
      </w:r>
      <w:r w:rsidRPr="00275D75">
        <w:rPr>
          <w:rFonts w:hint="eastAsia"/>
        </w:rPr>
        <w:t>财务负责人提交网上申报单及《北京师范大学专家</w:t>
      </w:r>
      <w:r w:rsidRPr="00275D75">
        <w:t>咨询（评审）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培训（讲座）费</w:t>
      </w:r>
      <w:r w:rsidRPr="00275D75">
        <w:t>发放审批表》（见附件）</w:t>
      </w:r>
      <w:r w:rsidRPr="00275D75">
        <w:rPr>
          <w:rFonts w:hint="eastAsia"/>
        </w:rPr>
        <w:t>，</w:t>
      </w:r>
      <w:r w:rsidRPr="00275D75">
        <w:rPr>
          <w:rFonts w:cs="Calibri" w:hint="eastAsia"/>
        </w:rPr>
        <w:t>经财务负责人签字盖章确认后提交财经处。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（二）稿酬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lastRenderedPageBreak/>
        <w:t>申报：经办人在网上申报前需确保所在单位为宣传部、文科学报、理科学报等有新闻、出版业务的单位，在</w:t>
      </w:r>
      <w:r w:rsidRPr="00275D75" w:rsidDel="00455BFE">
        <w:rPr>
          <w:rFonts w:hint="eastAsia"/>
        </w:rPr>
        <w:t xml:space="preserve"> </w:t>
      </w:r>
      <w:r w:rsidRPr="00275D75">
        <w:rPr>
          <w:rFonts w:hint="eastAsia"/>
        </w:rPr>
        <w:t>“网上综合服务平台”中“</w:t>
      </w:r>
      <w:r w:rsidRPr="00275D75">
        <w:t>网上申报模块</w:t>
      </w:r>
      <w:r w:rsidRPr="00275D75">
        <w:rPr>
          <w:rFonts w:hint="eastAsia"/>
        </w:rPr>
        <w:t>”，选择“</w:t>
      </w:r>
      <w:r w:rsidRPr="00275D75">
        <w:t>校内人员其他工薪收入申报</w:t>
      </w:r>
      <w:r w:rsidRPr="00275D75">
        <w:rPr>
          <w:rFonts w:hint="eastAsia"/>
        </w:rPr>
        <w:t>-</w:t>
      </w:r>
      <w:r w:rsidRPr="00275D75">
        <w:t>其他工薪收入录入</w:t>
      </w:r>
      <w:r w:rsidRPr="00275D75">
        <w:rPr>
          <w:rFonts w:hint="eastAsia"/>
        </w:rPr>
        <w:t>”</w:t>
      </w:r>
      <w:r w:rsidRPr="00275D75">
        <w:t>申报</w:t>
      </w:r>
      <w:r w:rsidRPr="00275D75">
        <w:rPr>
          <w:rFonts w:hint="eastAsia"/>
        </w:rPr>
        <w:t>，申报事项选择“稿酬”。其他无此类业务的单位不得选择稿酬申报事项。</w:t>
      </w:r>
    </w:p>
    <w:p w:rsidR="00FD0F99" w:rsidRPr="00275D75" w:rsidRDefault="00FD0F99" w:rsidP="00FD0F99">
      <w:pPr>
        <w:ind w:firstLine="480"/>
        <w:rPr>
          <w:rFonts w:cs="Calibri"/>
        </w:rPr>
      </w:pPr>
      <w:r w:rsidRPr="00275D75">
        <w:rPr>
          <w:rFonts w:hint="eastAsia"/>
        </w:rPr>
        <w:t>审批：经办人向</w:t>
      </w:r>
      <w:r w:rsidRPr="00275D75">
        <w:t>本</w:t>
      </w:r>
      <w:r w:rsidRPr="00275D75">
        <w:rPr>
          <w:rFonts w:hint="eastAsia"/>
        </w:rPr>
        <w:t>单位</w:t>
      </w:r>
      <w:r w:rsidRPr="00275D75">
        <w:t>（</w:t>
      </w:r>
      <w:r w:rsidRPr="00275D75">
        <w:rPr>
          <w:rFonts w:hint="eastAsia"/>
        </w:rPr>
        <w:t>学部</w:t>
      </w:r>
      <w:r w:rsidRPr="00275D75">
        <w:t>院系所）</w:t>
      </w:r>
      <w:r w:rsidRPr="00275D75">
        <w:rPr>
          <w:rFonts w:hint="eastAsia"/>
        </w:rPr>
        <w:t>财务负责人提交网上申报单，</w:t>
      </w:r>
      <w:r w:rsidRPr="00275D75">
        <w:rPr>
          <w:rFonts w:cs="Calibri" w:hint="eastAsia"/>
        </w:rPr>
        <w:t>经财务负责人签字盖章确认后提交财经处。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四、其他需要说明的问题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（一）单位应当建立咨询</w:t>
      </w:r>
      <w:r w:rsidRPr="00275D75">
        <w:t>/</w:t>
      </w:r>
      <w:r w:rsidRPr="00275D75">
        <w:t>评审费、培训</w:t>
      </w:r>
      <w:r w:rsidRPr="00275D75">
        <w:t>/</w:t>
      </w:r>
      <w:r w:rsidRPr="00275D75">
        <w:t>讲座费、稿酬申报</w:t>
      </w:r>
      <w:r w:rsidRPr="00275D75">
        <w:rPr>
          <w:rFonts w:hint="eastAsia"/>
        </w:rPr>
        <w:t>的审核机制，确保申报行为的真实性、相关性、合规性。对专家信息不真实、存在虚假行为，以及其他违反本说明的，单位应不予申报。</w:t>
      </w:r>
    </w:p>
    <w:p w:rsidR="00FD0F99" w:rsidRPr="00275D75" w:rsidRDefault="00FD0F99" w:rsidP="00FD0F99">
      <w:pPr>
        <w:ind w:firstLine="480"/>
      </w:pPr>
      <w:r w:rsidRPr="00275D75">
        <w:rPr>
          <w:rFonts w:hint="eastAsia"/>
        </w:rPr>
        <w:t>（二）财经处将咨询</w:t>
      </w:r>
      <w:r w:rsidRPr="00275D75">
        <w:t>/</w:t>
      </w:r>
      <w:r w:rsidRPr="00275D75">
        <w:t>评审费、培训</w:t>
      </w:r>
      <w:r w:rsidRPr="00275D75">
        <w:t>/</w:t>
      </w:r>
      <w:r w:rsidRPr="00275D75">
        <w:t>讲座费、稿酬申报</w:t>
      </w:r>
      <w:r w:rsidRPr="00275D75">
        <w:rPr>
          <w:rFonts w:hint="eastAsia"/>
        </w:rPr>
        <w:t>纳入诚信评价体系，定期抽查，并接受群众举报，对于发现的违反本说明的行为，责令问题单位改正，并采取相应的整改措施。</w:t>
      </w:r>
    </w:p>
    <w:p w:rsidR="00FD0F99" w:rsidRPr="00275D75" w:rsidRDefault="00FD0F99" w:rsidP="00FD0F99">
      <w:pPr>
        <w:ind w:firstLine="480"/>
      </w:pPr>
    </w:p>
    <w:p w:rsidR="00FD0F99" w:rsidRPr="00275D75" w:rsidRDefault="00FD0F99" w:rsidP="00FD0F99">
      <w:pPr>
        <w:ind w:rightChars="300" w:right="720" w:firstLine="480"/>
        <w:jc w:val="right"/>
      </w:pPr>
      <w:r w:rsidRPr="00275D75">
        <w:rPr>
          <w:rFonts w:hint="eastAsia"/>
        </w:rPr>
        <w:t>北京师范大学</w:t>
      </w:r>
    </w:p>
    <w:p w:rsidR="00FD0F99" w:rsidRPr="00275D75" w:rsidRDefault="00FD0F99" w:rsidP="00FD0F99">
      <w:pPr>
        <w:ind w:rightChars="200" w:right="480" w:firstLine="480"/>
        <w:jc w:val="right"/>
      </w:pPr>
      <w:r w:rsidRPr="00275D75">
        <w:rPr>
          <w:rFonts w:hint="eastAsia"/>
        </w:rPr>
        <w:t>2</w:t>
      </w:r>
      <w:r w:rsidRPr="00275D75">
        <w:t>019</w:t>
      </w:r>
      <w:r w:rsidRPr="00275D75">
        <w:rPr>
          <w:rFonts w:hint="eastAsia"/>
        </w:rPr>
        <w:t>年</w:t>
      </w:r>
      <w:r w:rsidRPr="00275D75">
        <w:t>7</w:t>
      </w:r>
      <w:r w:rsidRPr="00275D75">
        <w:rPr>
          <w:rFonts w:hint="eastAsia"/>
        </w:rPr>
        <w:t>月</w:t>
      </w:r>
      <w:r w:rsidRPr="00275D75">
        <w:rPr>
          <w:rFonts w:hint="eastAsia"/>
        </w:rPr>
        <w:t>1</w:t>
      </w:r>
      <w:r w:rsidRPr="00275D75">
        <w:rPr>
          <w:rFonts w:hint="eastAsia"/>
        </w:rPr>
        <w:t>日</w:t>
      </w:r>
    </w:p>
    <w:p w:rsidR="00FD0F99" w:rsidRPr="00FD0F99" w:rsidRDefault="00FD0F99" w:rsidP="00FD0F99">
      <w:pPr>
        <w:keepNext/>
        <w:keepLines/>
        <w:pageBreakBefore/>
        <w:spacing w:beforeLines="150" w:before="468" w:afterLines="150" w:after="468"/>
        <w:ind w:firstLineChars="0" w:firstLine="0"/>
        <w:outlineLvl w:val="1"/>
        <w:rPr>
          <w:rFonts w:ascii="Times New Roman bold" w:eastAsia="黑体" w:hAnsi="Times New Roman bold" w:hint="eastAsia"/>
          <w:bCs/>
          <w:sz w:val="32"/>
          <w:szCs w:val="32"/>
        </w:rPr>
      </w:pPr>
      <w:r w:rsidRPr="00FD0F99">
        <w:rPr>
          <w:rFonts w:ascii="Times New Roman bold" w:eastAsia="黑体" w:hAnsi="Times New Roman bold" w:hint="eastAsia"/>
          <w:bCs/>
          <w:sz w:val="32"/>
          <w:szCs w:val="32"/>
        </w:rPr>
        <w:lastRenderedPageBreak/>
        <w:t>一般培训费</w:t>
      </w:r>
    </w:p>
    <w:p w:rsidR="00FD0F99" w:rsidRPr="00FD0F99" w:rsidRDefault="00FD0F99" w:rsidP="00FD0F99">
      <w:pPr>
        <w:tabs>
          <w:tab w:val="center" w:pos="4585"/>
          <w:tab w:val="right" w:pos="8646"/>
        </w:tabs>
        <w:spacing w:beforeLines="50" w:before="156" w:line="314" w:lineRule="atLeast"/>
        <w:ind w:firstLineChars="0" w:firstLine="0"/>
        <w:jc w:val="center"/>
        <w:rPr>
          <w:rFonts w:ascii="Times New Roman bold" w:eastAsia="黑体" w:hAnsi="Times New Roman bold" w:hint="eastAsia"/>
          <w:sz w:val="22"/>
        </w:rPr>
      </w:pPr>
      <w:r w:rsidRPr="00FD0F99">
        <w:rPr>
          <w:rFonts w:ascii="Times New Roman bold" w:eastAsia="黑体" w:hAnsi="Times New Roman bold" w:hint="eastAsia"/>
          <w:sz w:val="22"/>
        </w:rPr>
        <w:t>培训费借款流程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3"/>
        <w:gridCol w:w="1909"/>
        <w:gridCol w:w="1909"/>
        <w:gridCol w:w="3642"/>
      </w:tblGrid>
      <w:tr w:rsidR="00FD0F99" w:rsidRPr="00FD0F99" w:rsidTr="00616FFC">
        <w:trPr>
          <w:trHeight w:val="284"/>
          <w:jc w:val="center"/>
        </w:trPr>
        <w:tc>
          <w:tcPr>
            <w:tcW w:w="833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步骤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流程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所需材料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注意事项</w:t>
            </w: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第一步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信息门户→财经综合服务平台→网上报账系统→“借款”模块申报后打印网报单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订单复印件或经校办审核备案的合同复印件</w:t>
            </w:r>
          </w:p>
        </w:tc>
        <w:tc>
          <w:tcPr>
            <w:tcW w:w="4064" w:type="dxa"/>
            <w:vMerge w:val="restart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sz w:val="21"/>
              </w:rPr>
              <w:t>1</w:t>
            </w:r>
            <w:r w:rsidRPr="00FD0F99">
              <w:rPr>
                <w:sz w:val="21"/>
              </w:rPr>
              <w:t>、只填写《北京师范大学国内培训预算及决算表》预算部分，并需经培训举办单位审批。</w:t>
            </w:r>
            <w:r w:rsidRPr="00FD0F99">
              <w:rPr>
                <w:sz w:val="21"/>
              </w:rPr>
              <w:br/>
              <w:t>2</w:t>
            </w:r>
            <w:r w:rsidRPr="00FD0F99">
              <w:rPr>
                <w:sz w:val="21"/>
              </w:rPr>
              <w:t>、培训预付款原则上不能按照合同金额全额付款。</w:t>
            </w:r>
            <w:r w:rsidRPr="00FD0F99">
              <w:rPr>
                <w:sz w:val="21"/>
              </w:rPr>
              <w:br/>
              <w:t>3</w:t>
            </w:r>
            <w:r w:rsidRPr="00FD0F99">
              <w:rPr>
                <w:sz w:val="21"/>
              </w:rPr>
              <w:t>、培训费借款只办理对公转账。</w:t>
            </w: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培训通知</w:t>
            </w: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培训日程</w:t>
            </w: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《北京师范大学国内培训预算及决算表》复印件</w:t>
            </w: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邀请参会人员名单</w:t>
            </w: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第二步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财经处报账大厅派单处交单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第一步材料</w:t>
            </w:r>
          </w:p>
        </w:tc>
        <w:tc>
          <w:tcPr>
            <w:tcW w:w="4064" w:type="dxa"/>
            <w:vMerge w:val="restart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1</w:t>
            </w:r>
            <w:r w:rsidRPr="00FD0F99">
              <w:rPr>
                <w:rFonts w:hint="eastAsia"/>
                <w:sz w:val="21"/>
              </w:rPr>
              <w:t>、保留《接单凭条》</w:t>
            </w:r>
            <w:r w:rsidRPr="00FD0F99">
              <w:rPr>
                <w:rFonts w:hint="eastAsia"/>
                <w:sz w:val="21"/>
              </w:rPr>
              <w:br/>
              <w:t>2</w:t>
            </w:r>
            <w:r w:rsidRPr="00FD0F99">
              <w:rPr>
                <w:rFonts w:hint="eastAsia"/>
                <w:sz w:val="21"/>
              </w:rPr>
              <w:t>、加急事项提前告知</w:t>
            </w: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签字审批后的借款网报单</w:t>
            </w: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第三步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按照《接单凭条》信息到指定窗口交单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以上所有材料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保持手机畅通</w:t>
            </w:r>
          </w:p>
        </w:tc>
      </w:tr>
    </w:tbl>
    <w:p w:rsidR="00FD0F99" w:rsidRPr="00FD0F99" w:rsidRDefault="00FD0F99" w:rsidP="00FD0F99">
      <w:pPr>
        <w:tabs>
          <w:tab w:val="center" w:pos="4585"/>
          <w:tab w:val="right" w:pos="8646"/>
        </w:tabs>
        <w:spacing w:beforeLines="50" w:before="156" w:line="314" w:lineRule="atLeast"/>
        <w:ind w:firstLineChars="0" w:firstLine="0"/>
        <w:jc w:val="center"/>
        <w:rPr>
          <w:rFonts w:ascii="Times New Roman bold" w:eastAsia="黑体" w:hAnsi="Times New Roman bold" w:hint="eastAsia"/>
          <w:sz w:val="22"/>
        </w:rPr>
      </w:pPr>
      <w:r w:rsidRPr="00FD0F99">
        <w:rPr>
          <w:rFonts w:ascii="Times New Roman bold" w:eastAsia="黑体" w:hAnsi="Times New Roman bold" w:hint="eastAsia"/>
          <w:sz w:val="22"/>
        </w:rPr>
        <w:t>培训费报销流程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3"/>
        <w:gridCol w:w="1909"/>
        <w:gridCol w:w="1909"/>
        <w:gridCol w:w="3642"/>
      </w:tblGrid>
      <w:tr w:rsidR="00FD0F99" w:rsidRPr="00FD0F99" w:rsidTr="00616FFC">
        <w:trPr>
          <w:trHeight w:val="284"/>
          <w:jc w:val="center"/>
        </w:trPr>
        <w:tc>
          <w:tcPr>
            <w:tcW w:w="833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步骤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流程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所需材料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center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注意事项</w:t>
            </w: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第一步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信息门户→财经综合服务平台→网上报账系统→“日常报销”模块→“培训费”子项目申报后打印网报单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发票</w:t>
            </w:r>
          </w:p>
        </w:tc>
        <w:tc>
          <w:tcPr>
            <w:tcW w:w="4064" w:type="dxa"/>
            <w:vMerge w:val="restart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sz w:val="21"/>
              </w:rPr>
              <w:t>1</w:t>
            </w:r>
            <w:r w:rsidRPr="00FD0F99">
              <w:rPr>
                <w:rFonts w:hint="eastAsia"/>
                <w:sz w:val="21"/>
              </w:rPr>
              <w:t>、《北京师范大学国内培训预算及决算表》为培训举办单位审批后的表格。</w:t>
            </w:r>
            <w:r w:rsidRPr="00FD0F99">
              <w:rPr>
                <w:rFonts w:hint="eastAsia"/>
                <w:sz w:val="21"/>
              </w:rPr>
              <w:br/>
            </w:r>
            <w:r w:rsidRPr="00FD0F99">
              <w:rPr>
                <w:sz w:val="21"/>
              </w:rPr>
              <w:t>2</w:t>
            </w:r>
            <w:r w:rsidRPr="00FD0F99">
              <w:rPr>
                <w:rFonts w:hint="eastAsia"/>
                <w:sz w:val="21"/>
              </w:rPr>
              <w:t>、培训结束后待所有材料均齐全后一并列支冲账，不得分项办理培训费支出。</w:t>
            </w:r>
            <w:r w:rsidRPr="00FD0F99">
              <w:rPr>
                <w:rFonts w:hint="eastAsia"/>
                <w:sz w:val="21"/>
              </w:rPr>
              <w:br/>
            </w:r>
            <w:r w:rsidRPr="00FD0F99">
              <w:rPr>
                <w:sz w:val="21"/>
              </w:rPr>
              <w:t>3</w:t>
            </w:r>
            <w:r w:rsidRPr="00FD0F99">
              <w:rPr>
                <w:rFonts w:hint="eastAsia"/>
                <w:sz w:val="21"/>
              </w:rPr>
              <w:t>、培训费中单张发票超过</w:t>
            </w:r>
            <w:r w:rsidRPr="00FD0F99">
              <w:rPr>
                <w:sz w:val="21"/>
              </w:rPr>
              <w:t>200</w:t>
            </w:r>
            <w:r w:rsidRPr="00FD0F99">
              <w:rPr>
                <w:rFonts w:hint="eastAsia"/>
                <w:sz w:val="21"/>
              </w:rPr>
              <w:t>元应采用对公转账或公务卡支付。</w:t>
            </w:r>
            <w:r w:rsidRPr="00FD0F99">
              <w:rPr>
                <w:rFonts w:hint="eastAsia"/>
                <w:sz w:val="21"/>
              </w:rPr>
              <w:br/>
            </w:r>
            <w:r w:rsidRPr="00FD0F99">
              <w:rPr>
                <w:sz w:val="21"/>
              </w:rPr>
              <w:t>4</w:t>
            </w:r>
            <w:r w:rsidRPr="00FD0F99">
              <w:rPr>
                <w:rFonts w:hint="eastAsia"/>
                <w:sz w:val="21"/>
              </w:rPr>
              <w:t>、参见培训人员的城市间交通费不在培训费中列支</w:t>
            </w:r>
            <w:r w:rsidRPr="00FD0F99">
              <w:rPr>
                <w:rFonts w:hint="eastAsia"/>
                <w:sz w:val="21"/>
              </w:rPr>
              <w:br/>
            </w:r>
            <w:r w:rsidRPr="00FD0F99">
              <w:rPr>
                <w:sz w:val="21"/>
              </w:rPr>
              <w:t>5</w:t>
            </w:r>
            <w:r w:rsidRPr="00FD0F99">
              <w:rPr>
                <w:rFonts w:hint="eastAsia"/>
                <w:sz w:val="21"/>
              </w:rPr>
              <w:t>、培训期间给专家发放的劳务费要在信息门户→财经综合服务平台→网上申报系统申报。</w:t>
            </w: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订单或经校办审核备案的合同原件</w:t>
            </w: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培训通知</w:t>
            </w: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培训日程</w:t>
            </w: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《北京师范大学国内培训预算及决算表》原件</w:t>
            </w: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参加培训人员签到表</w:t>
            </w: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第二步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财经处报账大厅派单处交单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第一步材料</w:t>
            </w:r>
          </w:p>
        </w:tc>
        <w:tc>
          <w:tcPr>
            <w:tcW w:w="4064" w:type="dxa"/>
            <w:vMerge w:val="restart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1</w:t>
            </w:r>
            <w:r w:rsidRPr="00FD0F99">
              <w:rPr>
                <w:rFonts w:hint="eastAsia"/>
                <w:sz w:val="21"/>
              </w:rPr>
              <w:t>、保留《接单凭条》</w:t>
            </w:r>
            <w:r w:rsidRPr="00FD0F99">
              <w:rPr>
                <w:rFonts w:hint="eastAsia"/>
                <w:sz w:val="21"/>
              </w:rPr>
              <w:br/>
              <w:t>2</w:t>
            </w:r>
            <w:r w:rsidRPr="00FD0F99">
              <w:rPr>
                <w:rFonts w:hint="eastAsia"/>
                <w:sz w:val="21"/>
              </w:rPr>
              <w:t>、加急事项提前告知</w:t>
            </w: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签字审批后的借款网报单</w:t>
            </w: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</w:p>
        </w:tc>
      </w:tr>
      <w:tr w:rsidR="00FD0F99" w:rsidRPr="00FD0F99" w:rsidTr="00616FFC">
        <w:trPr>
          <w:trHeight w:val="284"/>
          <w:jc w:val="center"/>
        </w:trPr>
        <w:tc>
          <w:tcPr>
            <w:tcW w:w="833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第三步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按照《接单凭条》信息到指定窗口交单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以上所有材料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FD0F99" w:rsidRPr="00FD0F99" w:rsidRDefault="00FD0F99" w:rsidP="00FD0F99">
            <w:pPr>
              <w:spacing w:line="0" w:lineRule="atLeast"/>
              <w:ind w:firstLineChars="0" w:firstLine="0"/>
              <w:jc w:val="left"/>
              <w:rPr>
                <w:sz w:val="21"/>
              </w:rPr>
            </w:pPr>
            <w:r w:rsidRPr="00FD0F99">
              <w:rPr>
                <w:rFonts w:hint="eastAsia"/>
                <w:sz w:val="21"/>
              </w:rPr>
              <w:t>保持手机畅通</w:t>
            </w:r>
          </w:p>
        </w:tc>
      </w:tr>
    </w:tbl>
    <w:p w:rsidR="00FD0F99" w:rsidRPr="00FD0F99" w:rsidRDefault="00FD0F99" w:rsidP="00FD0F99">
      <w:pPr>
        <w:spacing w:line="240" w:lineRule="atLeast"/>
        <w:ind w:firstLine="420"/>
        <w:rPr>
          <w:sz w:val="21"/>
        </w:rPr>
      </w:pPr>
      <w:r w:rsidRPr="00FD0F99">
        <w:rPr>
          <w:rFonts w:hint="eastAsia"/>
          <w:sz w:val="21"/>
        </w:rPr>
        <w:t>其他未尽事宜请参照</w:t>
      </w:r>
    </w:p>
    <w:p w:rsidR="00FD0F99" w:rsidRPr="00FD0F99" w:rsidRDefault="00FD0F99" w:rsidP="00FD0F99">
      <w:pPr>
        <w:spacing w:line="240" w:lineRule="atLeast"/>
        <w:ind w:firstLine="420"/>
        <w:rPr>
          <w:sz w:val="21"/>
        </w:rPr>
      </w:pPr>
      <w:r w:rsidRPr="00FD0F99">
        <w:rPr>
          <w:rFonts w:hint="eastAsia"/>
          <w:sz w:val="21"/>
        </w:rPr>
        <w:t>师校发〔</w:t>
      </w:r>
      <w:r w:rsidRPr="00FD0F99">
        <w:rPr>
          <w:rFonts w:hint="eastAsia"/>
          <w:sz w:val="21"/>
        </w:rPr>
        <w:t>2019</w:t>
      </w:r>
      <w:r w:rsidRPr="00FD0F99">
        <w:rPr>
          <w:rFonts w:hint="eastAsia"/>
          <w:sz w:val="21"/>
        </w:rPr>
        <w:t>〕</w:t>
      </w:r>
      <w:r w:rsidRPr="00FD0F99">
        <w:rPr>
          <w:rFonts w:hint="eastAsia"/>
          <w:sz w:val="21"/>
        </w:rPr>
        <w:t>54</w:t>
      </w:r>
      <w:r w:rsidRPr="00FD0F99">
        <w:rPr>
          <w:rFonts w:hint="eastAsia"/>
          <w:sz w:val="21"/>
        </w:rPr>
        <w:t>号《北京师范大学会议费管理办法（试行）》、</w:t>
      </w:r>
    </w:p>
    <w:p w:rsidR="00FD0F99" w:rsidRPr="00FD0F99" w:rsidRDefault="00FD0F99" w:rsidP="00FD0F99">
      <w:pPr>
        <w:spacing w:line="240" w:lineRule="atLeast"/>
        <w:ind w:firstLine="420"/>
        <w:rPr>
          <w:sz w:val="21"/>
        </w:rPr>
      </w:pPr>
      <w:r w:rsidRPr="00FD0F99">
        <w:rPr>
          <w:rFonts w:hint="eastAsia"/>
          <w:sz w:val="21"/>
        </w:rPr>
        <w:t>师财〔</w:t>
      </w:r>
      <w:r w:rsidRPr="00FD0F99">
        <w:rPr>
          <w:rFonts w:hint="eastAsia"/>
          <w:sz w:val="21"/>
        </w:rPr>
        <w:t>2019</w:t>
      </w:r>
      <w:r w:rsidRPr="00FD0F99">
        <w:rPr>
          <w:rFonts w:hint="eastAsia"/>
          <w:sz w:val="21"/>
        </w:rPr>
        <w:t>〕第</w:t>
      </w:r>
      <w:r w:rsidRPr="00FD0F99">
        <w:rPr>
          <w:rFonts w:hint="eastAsia"/>
          <w:sz w:val="21"/>
        </w:rPr>
        <w:t>3</w:t>
      </w:r>
      <w:r w:rsidRPr="00FD0F99">
        <w:rPr>
          <w:rFonts w:hint="eastAsia"/>
          <w:sz w:val="21"/>
        </w:rPr>
        <w:t>号《关于</w:t>
      </w:r>
      <w:r w:rsidRPr="00FD0F99">
        <w:rPr>
          <w:rFonts w:ascii="Calibri" w:hAnsi="Calibri" w:cs="Calibri"/>
          <w:sz w:val="21"/>
        </w:rPr>
        <w:t>&lt;</w:t>
      </w:r>
      <w:r w:rsidRPr="00FD0F99">
        <w:rPr>
          <w:rFonts w:hint="eastAsia"/>
          <w:sz w:val="21"/>
        </w:rPr>
        <w:t>会议费管理办法（试行）</w:t>
      </w:r>
      <w:r w:rsidRPr="00FD0F99">
        <w:rPr>
          <w:rFonts w:ascii="Calibri" w:hAnsi="Calibri" w:cs="Calibri"/>
          <w:sz w:val="21"/>
        </w:rPr>
        <w:t>&gt;</w:t>
      </w:r>
      <w:r w:rsidRPr="00FD0F99">
        <w:rPr>
          <w:rFonts w:hint="eastAsia"/>
          <w:sz w:val="21"/>
        </w:rPr>
        <w:t>（师校发〔</w:t>
      </w:r>
      <w:r w:rsidRPr="00FD0F99">
        <w:rPr>
          <w:rFonts w:hint="eastAsia"/>
          <w:sz w:val="21"/>
        </w:rPr>
        <w:t>2019</w:t>
      </w:r>
      <w:r w:rsidRPr="00FD0F99">
        <w:rPr>
          <w:rFonts w:hint="eastAsia"/>
          <w:sz w:val="21"/>
        </w:rPr>
        <w:t>〕</w:t>
      </w:r>
      <w:r w:rsidRPr="00FD0F99">
        <w:rPr>
          <w:rFonts w:hint="eastAsia"/>
          <w:sz w:val="21"/>
        </w:rPr>
        <w:t>54</w:t>
      </w:r>
      <w:r w:rsidRPr="00FD0F99">
        <w:rPr>
          <w:rFonts w:hint="eastAsia"/>
          <w:sz w:val="21"/>
        </w:rPr>
        <w:t>号）核心内容解读》、</w:t>
      </w:r>
    </w:p>
    <w:p w:rsidR="00FD0F99" w:rsidRPr="00FD0F99" w:rsidRDefault="00FD0F99" w:rsidP="00FD0F99">
      <w:pPr>
        <w:spacing w:line="240" w:lineRule="atLeast"/>
        <w:ind w:firstLine="420"/>
        <w:rPr>
          <w:sz w:val="21"/>
        </w:rPr>
      </w:pPr>
      <w:r w:rsidRPr="00FD0F99">
        <w:rPr>
          <w:rFonts w:hint="eastAsia"/>
          <w:sz w:val="21"/>
        </w:rPr>
        <w:t>财行</w:t>
      </w:r>
      <w:r w:rsidRPr="00FD0F99">
        <w:rPr>
          <w:rFonts w:hint="eastAsia"/>
          <w:sz w:val="21"/>
        </w:rPr>
        <w:t>[2016]540</w:t>
      </w:r>
      <w:r w:rsidRPr="00FD0F99">
        <w:rPr>
          <w:rFonts w:hint="eastAsia"/>
          <w:sz w:val="21"/>
        </w:rPr>
        <w:t>号《中央和国家机关培训费管理办法》。</w:t>
      </w:r>
    </w:p>
    <w:p w:rsidR="00FD0F99" w:rsidRPr="00FD0F99" w:rsidRDefault="00FD0F99" w:rsidP="00FD0F99">
      <w:pPr>
        <w:ind w:firstLine="480"/>
      </w:pPr>
    </w:p>
    <w:p w:rsidR="00BC365F" w:rsidRPr="00FD0F99" w:rsidRDefault="00BC365F" w:rsidP="00800EC6">
      <w:pPr>
        <w:ind w:firstLineChars="0" w:firstLine="0"/>
      </w:pPr>
      <w:bookmarkStart w:id="0" w:name="_GoBack"/>
      <w:bookmarkEnd w:id="0"/>
    </w:p>
    <w:sectPr w:rsidR="00BC365F" w:rsidRPr="00FD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F2" w:rsidRDefault="00D029F2" w:rsidP="00800EC6">
      <w:pPr>
        <w:spacing w:line="240" w:lineRule="auto"/>
        <w:ind w:firstLine="480"/>
      </w:pPr>
      <w:r>
        <w:separator/>
      </w:r>
    </w:p>
  </w:endnote>
  <w:endnote w:type="continuationSeparator" w:id="0">
    <w:p w:rsidR="00D029F2" w:rsidRDefault="00D029F2" w:rsidP="00800EC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F2" w:rsidRDefault="00D029F2" w:rsidP="00800EC6">
      <w:pPr>
        <w:spacing w:line="240" w:lineRule="auto"/>
        <w:ind w:firstLine="480"/>
      </w:pPr>
      <w:r>
        <w:separator/>
      </w:r>
    </w:p>
  </w:footnote>
  <w:footnote w:type="continuationSeparator" w:id="0">
    <w:p w:rsidR="00D029F2" w:rsidRDefault="00D029F2" w:rsidP="00800EC6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FC"/>
    <w:rsid w:val="00180550"/>
    <w:rsid w:val="00800EC6"/>
    <w:rsid w:val="00BC365F"/>
    <w:rsid w:val="00D029F2"/>
    <w:rsid w:val="00E142FC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AA5DF2-7B89-4D71-AFBC-F5191604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C6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EC6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EC6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EC6"/>
    <w:rPr>
      <w:sz w:val="18"/>
      <w:szCs w:val="18"/>
    </w:rPr>
  </w:style>
  <w:style w:type="paragraph" w:customStyle="1" w:styleId="a5">
    <w:name w:val="表格"/>
    <w:qFormat/>
    <w:rsid w:val="00800EC6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表题"/>
    <w:qFormat/>
    <w:rsid w:val="00800EC6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  <w:style w:type="paragraph" w:customStyle="1" w:styleId="a7">
    <w:name w:val="表注"/>
    <w:qFormat/>
    <w:rsid w:val="00800EC6"/>
    <w:pPr>
      <w:widowControl w:val="0"/>
      <w:overflowPunct w:val="0"/>
      <w:adjustRightInd w:val="0"/>
      <w:snapToGrid w:val="0"/>
      <w:spacing w:line="240" w:lineRule="atLeast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1"/>
    <w:qFormat/>
    <w:rsid w:val="00FD0F99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center"/>
    </w:pPr>
    <w:rPr>
      <w:rFonts w:ascii="Times New Roman bold" w:eastAsia="黑体" w:hAnsi="Times New Roman bold" w:cs="Times New Roman"/>
      <w:bCs/>
      <w:sz w:val="32"/>
      <w:szCs w:val="32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3138</Characters>
  <Application>Microsoft Office Word</Application>
  <DocSecurity>0</DocSecurity>
  <Lines>26</Lines>
  <Paragraphs>7</Paragraphs>
  <ScaleCrop>false</ScaleCrop>
  <Company>Microsoft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2020-09-10T07:04:00Z</dcterms:created>
  <dcterms:modified xsi:type="dcterms:W3CDTF">2020-10-26T01:04:00Z</dcterms:modified>
</cp:coreProperties>
</file>